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DC08" w14:textId="77777777" w:rsidR="00E5487F" w:rsidRPr="00E5487F" w:rsidRDefault="00E5487F" w:rsidP="00E5487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b/>
          <w:bCs/>
          <w:sz w:val="28"/>
          <w:szCs w:val="28"/>
          <w:lang w:val="ru-KZ"/>
        </w:rPr>
        <w:t>Сравнительный анализ результатов олимпиад, научных проектов и конкурсов</w:t>
      </w:r>
    </w:p>
    <w:p w14:paraId="7F9BDA65" w14:textId="77777777" w:rsidR="00E5487F" w:rsidRDefault="00E5487F" w:rsidP="00E5487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 2025–2026 учебный год</w:t>
      </w:r>
    </w:p>
    <w:p w14:paraId="5ECE6BE4" w14:textId="7FF7A0DA" w:rsidR="00E5487F" w:rsidRPr="00E5487F" w:rsidRDefault="00E5487F" w:rsidP="00E5487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КГУ “ОСШ села Оксановка”</w:t>
      </w:r>
    </w:p>
    <w:p w14:paraId="19165D70" w14:textId="77777777" w:rsid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В течение 2025–2026 учебного года учащиеся школы принимали активное участие в предметных олимпиадах, конкурсах и научно-исследовательских проектах различного уровня. Работа с одарёнными детьми велась систематически и была направлена на развитие интеллектуальных, творческих и исследовательских способностей обучающихся.</w:t>
      </w:r>
    </w:p>
    <w:p w14:paraId="39DE4DB7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b/>
          <w:bCs/>
          <w:sz w:val="28"/>
          <w:szCs w:val="28"/>
          <w:lang w:val="ru-KZ"/>
        </w:rPr>
        <w:t>Сравнительный анализ участия учащихся</w:t>
      </w:r>
    </w:p>
    <w:p w14:paraId="4192DABD" w14:textId="77777777" w:rsid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E5487F" w14:paraId="1C4A8526" w14:textId="77777777" w:rsidTr="00D171B5">
        <w:tc>
          <w:tcPr>
            <w:tcW w:w="2584" w:type="dxa"/>
            <w:vAlign w:val="center"/>
          </w:tcPr>
          <w:p w14:paraId="7EEAD548" w14:textId="784294A8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Направление</w:t>
            </w:r>
          </w:p>
        </w:tc>
        <w:tc>
          <w:tcPr>
            <w:tcW w:w="2584" w:type="dxa"/>
            <w:vAlign w:val="center"/>
          </w:tcPr>
          <w:p w14:paraId="12052212" w14:textId="2D4DDD74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Количество участников</w:t>
            </w:r>
          </w:p>
        </w:tc>
        <w:tc>
          <w:tcPr>
            <w:tcW w:w="2584" w:type="dxa"/>
            <w:vAlign w:val="center"/>
          </w:tcPr>
          <w:p w14:paraId="69F8CA34" w14:textId="1F357EB0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Призовые места</w:t>
            </w:r>
          </w:p>
        </w:tc>
        <w:tc>
          <w:tcPr>
            <w:tcW w:w="2585" w:type="dxa"/>
            <w:vAlign w:val="center"/>
          </w:tcPr>
          <w:p w14:paraId="0872198A" w14:textId="6249EDB8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Результативность</w:t>
            </w:r>
          </w:p>
        </w:tc>
      </w:tr>
      <w:tr w:rsidR="00E5487F" w14:paraId="4333712B" w14:textId="77777777" w:rsidTr="00D171B5">
        <w:tc>
          <w:tcPr>
            <w:tcW w:w="2584" w:type="dxa"/>
            <w:vAlign w:val="center"/>
          </w:tcPr>
          <w:p w14:paraId="71E2B740" w14:textId="49318622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Предметные олимпиады</w:t>
            </w:r>
          </w:p>
        </w:tc>
        <w:tc>
          <w:tcPr>
            <w:tcW w:w="2584" w:type="dxa"/>
            <w:vAlign w:val="center"/>
          </w:tcPr>
          <w:p w14:paraId="219D1826" w14:textId="719022B7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12 </w:t>
            </w: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учащихся</w:t>
            </w:r>
          </w:p>
        </w:tc>
        <w:tc>
          <w:tcPr>
            <w:tcW w:w="2584" w:type="dxa"/>
            <w:vAlign w:val="center"/>
          </w:tcPr>
          <w:p w14:paraId="22B43410" w14:textId="4D955FAD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8</w:t>
            </w: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мест</w:t>
            </w:r>
          </w:p>
        </w:tc>
        <w:tc>
          <w:tcPr>
            <w:tcW w:w="2585" w:type="dxa"/>
            <w:vAlign w:val="center"/>
          </w:tcPr>
          <w:p w14:paraId="763DFD83" w14:textId="6B9C713B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Повышение интереса к учебным предметам</w:t>
            </w:r>
          </w:p>
        </w:tc>
      </w:tr>
      <w:tr w:rsidR="00E5487F" w14:paraId="1CFDFC4F" w14:textId="77777777" w:rsidTr="00D171B5">
        <w:tc>
          <w:tcPr>
            <w:tcW w:w="2584" w:type="dxa"/>
            <w:vAlign w:val="center"/>
          </w:tcPr>
          <w:p w14:paraId="27894BB9" w14:textId="6BB0E7C8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Научные проекты</w:t>
            </w:r>
          </w:p>
        </w:tc>
        <w:tc>
          <w:tcPr>
            <w:tcW w:w="2584" w:type="dxa"/>
            <w:vAlign w:val="center"/>
          </w:tcPr>
          <w:p w14:paraId="592ACE86" w14:textId="09554F07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5</w:t>
            </w: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учащихся</w:t>
            </w:r>
          </w:p>
        </w:tc>
        <w:tc>
          <w:tcPr>
            <w:tcW w:w="2584" w:type="dxa"/>
            <w:vAlign w:val="center"/>
          </w:tcPr>
          <w:p w14:paraId="5A41CE1C" w14:textId="49156D12" w:rsidR="00E5487F" w:rsidRDefault="001C45FE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2 места</w:t>
            </w:r>
          </w:p>
        </w:tc>
        <w:tc>
          <w:tcPr>
            <w:tcW w:w="2585" w:type="dxa"/>
            <w:vAlign w:val="center"/>
          </w:tcPr>
          <w:p w14:paraId="298CE370" w14:textId="32687D23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Развитие исследовательских навыков</w:t>
            </w:r>
          </w:p>
        </w:tc>
      </w:tr>
      <w:tr w:rsidR="00E5487F" w14:paraId="2450CD7A" w14:textId="77777777" w:rsidTr="00D171B5">
        <w:tc>
          <w:tcPr>
            <w:tcW w:w="2584" w:type="dxa"/>
            <w:vAlign w:val="center"/>
          </w:tcPr>
          <w:p w14:paraId="56C51427" w14:textId="6D957C3B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Творческие и интеллектуальные конкурсы</w:t>
            </w:r>
          </w:p>
        </w:tc>
        <w:tc>
          <w:tcPr>
            <w:tcW w:w="2584" w:type="dxa"/>
            <w:vAlign w:val="center"/>
          </w:tcPr>
          <w:p w14:paraId="61A2F182" w14:textId="436CFE46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7 </w:t>
            </w: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учащихся</w:t>
            </w:r>
          </w:p>
        </w:tc>
        <w:tc>
          <w:tcPr>
            <w:tcW w:w="2584" w:type="dxa"/>
            <w:vAlign w:val="center"/>
          </w:tcPr>
          <w:p w14:paraId="43180428" w14:textId="48C473B3" w:rsidR="00E5487F" w:rsidRDefault="001C45FE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3 места</w:t>
            </w:r>
          </w:p>
        </w:tc>
        <w:tc>
          <w:tcPr>
            <w:tcW w:w="2585" w:type="dxa"/>
            <w:vAlign w:val="center"/>
          </w:tcPr>
          <w:p w14:paraId="0B645D02" w14:textId="4D3254D9" w:rsidR="00E5487F" w:rsidRDefault="00E5487F" w:rsidP="00E5487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548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Развитие творческой активности</w:t>
            </w:r>
          </w:p>
        </w:tc>
      </w:tr>
    </w:tbl>
    <w:p w14:paraId="1EC44600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</w:p>
    <w:p w14:paraId="2E0131E1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результатов олимпиад</w:t>
      </w:r>
    </w:p>
    <w:p w14:paraId="7EE3585B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Учащиеся приняли участие в школьных, районных и дистанционных предметных олимпиадах по математике, русскому языку, литературному чтению, естествознанию и другим предметам.</w:t>
      </w:r>
    </w:p>
    <w:p w14:paraId="72C1902B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По сравнению с прошлым учебным годом:</w:t>
      </w:r>
    </w:p>
    <w:p w14:paraId="06C4BE3B" w14:textId="77777777" w:rsidR="00E5487F" w:rsidRPr="00E5487F" w:rsidRDefault="00E5487F" w:rsidP="00E5487F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увеличилось количество участников олимпиад;</w:t>
      </w:r>
    </w:p>
    <w:p w14:paraId="44C2939B" w14:textId="77777777" w:rsidR="00E5487F" w:rsidRPr="00E5487F" w:rsidRDefault="00E5487F" w:rsidP="00E5487F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повысился уровень подготовки учащихся;</w:t>
      </w:r>
    </w:p>
    <w:p w14:paraId="77A587A8" w14:textId="77777777" w:rsidR="00E5487F" w:rsidRPr="00E5487F" w:rsidRDefault="00E5487F" w:rsidP="00E5487F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возросло количество призовых мест.</w:t>
      </w:r>
    </w:p>
    <w:p w14:paraId="24523CE2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Наиболее высокие результаты учащиеся показали по предметам:</w:t>
      </w:r>
    </w:p>
    <w:p w14:paraId="01F65F88" w14:textId="77777777" w:rsidR="00E5487F" w:rsidRPr="00E5487F" w:rsidRDefault="00E5487F" w:rsidP="00E5487F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математика;</w:t>
      </w:r>
    </w:p>
    <w:p w14:paraId="63BB8513" w14:textId="77777777" w:rsidR="00E5487F" w:rsidRDefault="00E5487F" w:rsidP="00E5487F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русский язык;</w:t>
      </w:r>
    </w:p>
    <w:p w14:paraId="3BCF0853" w14:textId="7DABE1F7" w:rsidR="00E5487F" w:rsidRPr="00E5487F" w:rsidRDefault="00E5487F" w:rsidP="00E5487F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естествознание.</w:t>
      </w:r>
    </w:p>
    <w:p w14:paraId="3FD4EBC4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Положительными факторами стали:</w:t>
      </w:r>
    </w:p>
    <w:p w14:paraId="6665986A" w14:textId="77777777" w:rsidR="00E5487F" w:rsidRPr="00E5487F" w:rsidRDefault="00E5487F" w:rsidP="00E548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систематическая работа педагогов с мотивированными учащимися;</w:t>
      </w:r>
    </w:p>
    <w:p w14:paraId="62950F05" w14:textId="77777777" w:rsidR="00E5487F" w:rsidRPr="00E5487F" w:rsidRDefault="00E5487F" w:rsidP="00E548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проведение дополнительных занятий;</w:t>
      </w:r>
    </w:p>
    <w:p w14:paraId="0B6E1DF8" w14:textId="77777777" w:rsidR="00E5487F" w:rsidRPr="00E5487F" w:rsidRDefault="00E5487F" w:rsidP="00E548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использование заданий олимпиадного уровня на уроках.</w:t>
      </w:r>
    </w:p>
    <w:p w14:paraId="1A805CD5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Анализ научных проектов</w:t>
      </w:r>
    </w:p>
    <w:p w14:paraId="49761186" w14:textId="773303EC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KZ"/>
        </w:rPr>
        <w:t>данном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  <w:lang w:val="ru-KZ"/>
        </w:rPr>
        <w:t>м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KZ"/>
        </w:rPr>
        <w:t>у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  <w:lang w:val="ru-KZ"/>
        </w:rPr>
        <w:t>начали работу над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 школьны</w:t>
      </w:r>
      <w:r>
        <w:rPr>
          <w:rFonts w:ascii="Times New Roman" w:hAnsi="Times New Roman" w:cs="Times New Roman"/>
          <w:sz w:val="28"/>
          <w:szCs w:val="28"/>
          <w:lang w:val="ru-KZ"/>
        </w:rPr>
        <w:t>м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 научны</w:t>
      </w:r>
      <w:r>
        <w:rPr>
          <w:rFonts w:ascii="Times New Roman" w:hAnsi="Times New Roman" w:cs="Times New Roman"/>
          <w:sz w:val="28"/>
          <w:szCs w:val="28"/>
          <w:lang w:val="ru-KZ"/>
        </w:rPr>
        <w:t>м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проекто</w:t>
      </w:r>
      <w:r>
        <w:rPr>
          <w:rFonts w:ascii="Times New Roman" w:hAnsi="Times New Roman" w:cs="Times New Roman"/>
          <w:sz w:val="28"/>
          <w:szCs w:val="28"/>
          <w:lang w:val="ru-KZ"/>
        </w:rPr>
        <w:t>м “Живая история моего села”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>. Тематика работ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над данной темой</w:t>
      </w:r>
      <w:r w:rsidRPr="00E5487F">
        <w:rPr>
          <w:rFonts w:ascii="Times New Roman" w:hAnsi="Times New Roman" w:cs="Times New Roman"/>
          <w:sz w:val="28"/>
          <w:szCs w:val="28"/>
          <w:lang w:val="ru-KZ"/>
        </w:rPr>
        <w:t xml:space="preserve"> была разнообразной и соответствовала возрастным особенностям обучающихся.</w:t>
      </w:r>
    </w:p>
    <w:p w14:paraId="518B19B8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В сравнении с предыдущим годом отмечается:</w:t>
      </w:r>
    </w:p>
    <w:p w14:paraId="60669217" w14:textId="77777777" w:rsidR="00E5487F" w:rsidRPr="00E5487F" w:rsidRDefault="00E5487F" w:rsidP="00E5487F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рост интереса учащихся к исследовательской деятельности;</w:t>
      </w:r>
    </w:p>
    <w:p w14:paraId="3704186D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Учащиеся продемонстрировали:</w:t>
      </w:r>
    </w:p>
    <w:p w14:paraId="3329D561" w14:textId="77777777" w:rsidR="00E5487F" w:rsidRPr="00E5487F" w:rsidRDefault="00E5487F" w:rsidP="00E5487F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умение работать с информацией;</w:t>
      </w:r>
    </w:p>
    <w:p w14:paraId="66EBC486" w14:textId="77777777" w:rsidR="00E5487F" w:rsidRPr="00E5487F" w:rsidRDefault="00E5487F" w:rsidP="00E5487F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навыки самостоятельного поиска решений;</w:t>
      </w:r>
    </w:p>
    <w:p w14:paraId="798C5AE5" w14:textId="77777777" w:rsid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</w:p>
    <w:p w14:paraId="2A3D9149" w14:textId="074B947E" w:rsidR="00E5487F" w:rsidRPr="00E5487F" w:rsidRDefault="00E5487F" w:rsidP="00E5487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Анализ конкурсов</w:t>
      </w:r>
    </w:p>
    <w:p w14:paraId="16FB5B30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Учащиеся активно участвовали в:</w:t>
      </w:r>
    </w:p>
    <w:p w14:paraId="43E606B8" w14:textId="77777777" w:rsidR="00E5487F" w:rsidRPr="00E5487F" w:rsidRDefault="00E5487F" w:rsidP="00E5487F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творческих конкурсах;</w:t>
      </w:r>
    </w:p>
    <w:p w14:paraId="6A9CA937" w14:textId="77777777" w:rsidR="00E5487F" w:rsidRPr="00E5487F" w:rsidRDefault="00E5487F" w:rsidP="00E5487F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интеллектуальных викторинах;</w:t>
      </w:r>
    </w:p>
    <w:p w14:paraId="1714A429" w14:textId="77777777" w:rsidR="00E5487F" w:rsidRPr="00E5487F" w:rsidRDefault="00E5487F" w:rsidP="00E5487F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спортивных соревнованиях;</w:t>
      </w:r>
    </w:p>
    <w:p w14:paraId="0DEA7211" w14:textId="77777777" w:rsidR="00E5487F" w:rsidRPr="00E5487F" w:rsidRDefault="00E5487F" w:rsidP="00E5487F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патриотических и экологических акциях.</w:t>
      </w:r>
    </w:p>
    <w:p w14:paraId="7626C05A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По сравнению с прошлым учебным годом:</w:t>
      </w:r>
    </w:p>
    <w:p w14:paraId="47AE3627" w14:textId="77777777" w:rsidR="00E5487F" w:rsidRPr="00E5487F" w:rsidRDefault="00E5487F" w:rsidP="00E5487F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увеличилось количество участников школьных и дистанционных конкурсов;</w:t>
      </w:r>
    </w:p>
    <w:p w14:paraId="016060F2" w14:textId="77777777" w:rsidR="00E5487F" w:rsidRPr="00E5487F" w:rsidRDefault="00E5487F" w:rsidP="00E5487F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повысилась активность учащихся;</w:t>
      </w:r>
    </w:p>
    <w:p w14:paraId="6973D12B" w14:textId="77777777" w:rsidR="00E5487F" w:rsidRPr="00E5487F" w:rsidRDefault="00E5487F" w:rsidP="00E5487F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улучшились результаты участия.</w:t>
      </w:r>
    </w:p>
    <w:p w14:paraId="0E9534EF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0D1C5BF1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Сравнительный анализ показывает положительную динамику участия и результативности учащихся в олимпиадах, научных проектах и конкурсах.</w:t>
      </w:r>
    </w:p>
    <w:p w14:paraId="13FFD8FC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Основные достижения:</w:t>
      </w:r>
    </w:p>
    <w:p w14:paraId="59340A5F" w14:textId="77777777" w:rsidR="00E5487F" w:rsidRPr="00E5487F" w:rsidRDefault="00E5487F" w:rsidP="001C45F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повышение мотивации учащихся;</w:t>
      </w:r>
    </w:p>
    <w:p w14:paraId="3C7EBBA6" w14:textId="77777777" w:rsidR="00E5487F" w:rsidRPr="00E5487F" w:rsidRDefault="00E5487F" w:rsidP="001C45F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развитие интеллектуальных и творческих способностей;</w:t>
      </w:r>
    </w:p>
    <w:p w14:paraId="64F1A0AD" w14:textId="77777777" w:rsidR="00E5487F" w:rsidRPr="00E5487F" w:rsidRDefault="00E5487F" w:rsidP="001C45F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увеличение количества призовых мест;</w:t>
      </w:r>
    </w:p>
    <w:p w14:paraId="24ADF0BB" w14:textId="77777777" w:rsidR="00E5487F" w:rsidRDefault="00E5487F" w:rsidP="001C45F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формирование исследовательских навыков и самостоятельности.</w:t>
      </w:r>
    </w:p>
    <w:p w14:paraId="5A120023" w14:textId="77777777" w:rsidR="001C45FE" w:rsidRPr="00E5487F" w:rsidRDefault="001C45FE" w:rsidP="001C45FE">
      <w:pPr>
        <w:pStyle w:val="ac"/>
        <w:ind w:left="720"/>
        <w:rPr>
          <w:rFonts w:ascii="Times New Roman" w:hAnsi="Times New Roman" w:cs="Times New Roman"/>
          <w:sz w:val="28"/>
          <w:szCs w:val="28"/>
          <w:lang w:val="ru-KZ"/>
        </w:rPr>
      </w:pPr>
    </w:p>
    <w:p w14:paraId="3FF8EE48" w14:textId="77777777" w:rsidR="00E5487F" w:rsidRPr="001C45FE" w:rsidRDefault="00E5487F" w:rsidP="00E5487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C45FE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</w:t>
      </w:r>
    </w:p>
    <w:p w14:paraId="4BDA0A69" w14:textId="77777777" w:rsidR="00E5487F" w:rsidRPr="00E5487F" w:rsidRDefault="00E5487F" w:rsidP="00E5487F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В следующем учебном году необходимо:</w:t>
      </w:r>
    </w:p>
    <w:p w14:paraId="06CE3836" w14:textId="77777777" w:rsidR="00E5487F" w:rsidRPr="00E5487F" w:rsidRDefault="00E5487F" w:rsidP="001C45F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продолжить работу с одарёнными детьми;</w:t>
      </w:r>
    </w:p>
    <w:p w14:paraId="304F2FD5" w14:textId="77777777" w:rsidR="00E5487F" w:rsidRPr="00E5487F" w:rsidRDefault="00E5487F" w:rsidP="001C45F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расширить участие учащихся в конкурсах и олимпиадах различного уровня;</w:t>
      </w:r>
    </w:p>
    <w:p w14:paraId="68EACB67" w14:textId="77777777" w:rsidR="00E5487F" w:rsidRPr="00E5487F" w:rsidRDefault="00E5487F" w:rsidP="001C45F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совершенствовать систему подготовки к интеллектуальным соревнованиям;</w:t>
      </w:r>
    </w:p>
    <w:p w14:paraId="128A2422" w14:textId="77777777" w:rsidR="00E5487F" w:rsidRPr="00E5487F" w:rsidRDefault="00E5487F" w:rsidP="001C45F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активнее привлекать учащихся к исследовательской деятельности;</w:t>
      </w:r>
    </w:p>
    <w:p w14:paraId="5898ED8A" w14:textId="77777777" w:rsidR="00E5487F" w:rsidRPr="00E5487F" w:rsidRDefault="00E5487F" w:rsidP="001C45F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5487F">
        <w:rPr>
          <w:rFonts w:ascii="Times New Roman" w:hAnsi="Times New Roman" w:cs="Times New Roman"/>
          <w:sz w:val="28"/>
          <w:szCs w:val="28"/>
          <w:lang w:val="ru-KZ"/>
        </w:rPr>
        <w:t>развивать сотрудничество педагогов и родителей в поддержке талантливых детей.</w:t>
      </w:r>
    </w:p>
    <w:p w14:paraId="7074F7A9" w14:textId="77777777" w:rsidR="00A52603" w:rsidRPr="00E5487F" w:rsidRDefault="00A52603" w:rsidP="00E5487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A52603" w:rsidRPr="00E5487F" w:rsidSect="00E5487F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465"/>
    <w:multiLevelType w:val="multilevel"/>
    <w:tmpl w:val="E9DC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45B1E"/>
    <w:multiLevelType w:val="hybridMultilevel"/>
    <w:tmpl w:val="18DC1E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4EFE"/>
    <w:multiLevelType w:val="hybridMultilevel"/>
    <w:tmpl w:val="678019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76AD"/>
    <w:multiLevelType w:val="multilevel"/>
    <w:tmpl w:val="169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B6270"/>
    <w:multiLevelType w:val="hybridMultilevel"/>
    <w:tmpl w:val="717E74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939D7"/>
    <w:multiLevelType w:val="multilevel"/>
    <w:tmpl w:val="781A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02A98"/>
    <w:multiLevelType w:val="hybridMultilevel"/>
    <w:tmpl w:val="47DC58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D777D"/>
    <w:multiLevelType w:val="multilevel"/>
    <w:tmpl w:val="807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C41C2"/>
    <w:multiLevelType w:val="hybridMultilevel"/>
    <w:tmpl w:val="24D463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F1F63"/>
    <w:multiLevelType w:val="multilevel"/>
    <w:tmpl w:val="C678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C291A"/>
    <w:multiLevelType w:val="multilevel"/>
    <w:tmpl w:val="F6DC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71C33"/>
    <w:multiLevelType w:val="multilevel"/>
    <w:tmpl w:val="31C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93A89"/>
    <w:multiLevelType w:val="multilevel"/>
    <w:tmpl w:val="BA2E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D22AC"/>
    <w:multiLevelType w:val="hybridMultilevel"/>
    <w:tmpl w:val="F90036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F1709"/>
    <w:multiLevelType w:val="multilevel"/>
    <w:tmpl w:val="C310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A592F"/>
    <w:multiLevelType w:val="hybridMultilevel"/>
    <w:tmpl w:val="F6D83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F6655"/>
    <w:multiLevelType w:val="hybridMultilevel"/>
    <w:tmpl w:val="7A9897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8970">
    <w:abstractNumId w:val="7"/>
  </w:num>
  <w:num w:numId="2" w16cid:durableId="1943226094">
    <w:abstractNumId w:val="0"/>
  </w:num>
  <w:num w:numId="3" w16cid:durableId="1076588107">
    <w:abstractNumId w:val="14"/>
  </w:num>
  <w:num w:numId="4" w16cid:durableId="423887188">
    <w:abstractNumId w:val="3"/>
  </w:num>
  <w:num w:numId="5" w16cid:durableId="93286288">
    <w:abstractNumId w:val="10"/>
  </w:num>
  <w:num w:numId="6" w16cid:durableId="1999578408">
    <w:abstractNumId w:val="11"/>
  </w:num>
  <w:num w:numId="7" w16cid:durableId="1793087828">
    <w:abstractNumId w:val="5"/>
  </w:num>
  <w:num w:numId="8" w16cid:durableId="290212189">
    <w:abstractNumId w:val="9"/>
  </w:num>
  <w:num w:numId="9" w16cid:durableId="1602907251">
    <w:abstractNumId w:val="12"/>
  </w:num>
  <w:num w:numId="10" w16cid:durableId="1348675464">
    <w:abstractNumId w:val="13"/>
  </w:num>
  <w:num w:numId="11" w16cid:durableId="205021060">
    <w:abstractNumId w:val="6"/>
  </w:num>
  <w:num w:numId="12" w16cid:durableId="1496411182">
    <w:abstractNumId w:val="15"/>
  </w:num>
  <w:num w:numId="13" w16cid:durableId="1240285145">
    <w:abstractNumId w:val="8"/>
  </w:num>
  <w:num w:numId="14" w16cid:durableId="1535770754">
    <w:abstractNumId w:val="4"/>
  </w:num>
  <w:num w:numId="15" w16cid:durableId="677736896">
    <w:abstractNumId w:val="2"/>
  </w:num>
  <w:num w:numId="16" w16cid:durableId="1766536988">
    <w:abstractNumId w:val="16"/>
  </w:num>
  <w:num w:numId="17" w16cid:durableId="10238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E9"/>
    <w:rsid w:val="001C45FE"/>
    <w:rsid w:val="004418DC"/>
    <w:rsid w:val="004D12E9"/>
    <w:rsid w:val="007664BB"/>
    <w:rsid w:val="00A52603"/>
    <w:rsid w:val="00E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E0DB"/>
  <w15:chartTrackingRefBased/>
  <w15:docId w15:val="{0BFB7507-1C0D-4DEF-B819-6F62F71F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2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2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2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2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2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2E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5487F"/>
    <w:pPr>
      <w:spacing w:after="0" w:line="240" w:lineRule="auto"/>
    </w:pPr>
  </w:style>
  <w:style w:type="table" w:styleId="ad">
    <w:name w:val="Table Grid"/>
    <w:basedOn w:val="a1"/>
    <w:uiPriority w:val="39"/>
    <w:rsid w:val="00E5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2026-05-28T05:52:00Z</dcterms:created>
  <dcterms:modified xsi:type="dcterms:W3CDTF">2026-05-28T06:05:00Z</dcterms:modified>
</cp:coreProperties>
</file>