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13E" w:rsidRDefault="00D2013E" w:rsidP="00D201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13457488"/>
      <w:bookmarkStart w:id="1" w:name="_GoBack"/>
      <w:bookmarkEnd w:id="1"/>
      <w:r w:rsidRPr="00D2013E">
        <w:rPr>
          <w:rFonts w:ascii="Times New Roman" w:hAnsi="Times New Roman" w:cs="Times New Roman"/>
          <w:b/>
          <w:sz w:val="28"/>
          <w:szCs w:val="28"/>
        </w:rPr>
        <w:t>Перспективный план ор</w:t>
      </w:r>
      <w:r>
        <w:rPr>
          <w:rFonts w:ascii="Times New Roman" w:hAnsi="Times New Roman" w:cs="Times New Roman"/>
          <w:b/>
          <w:sz w:val="28"/>
          <w:szCs w:val="28"/>
        </w:rPr>
        <w:t>ганизованной деятельности на апрель</w:t>
      </w:r>
      <w:r w:rsidRPr="00D2013E">
        <w:rPr>
          <w:rFonts w:ascii="Times New Roman" w:hAnsi="Times New Roman" w:cs="Times New Roman"/>
          <w:b/>
          <w:sz w:val="28"/>
          <w:szCs w:val="28"/>
        </w:rPr>
        <w:t xml:space="preserve"> 2023-2024 учебный год мини-центра при КГУ "ОСШ села Оксановка»</w:t>
      </w:r>
    </w:p>
    <w:p w:rsidR="00D2013E" w:rsidRPr="009C7840" w:rsidRDefault="00D2013E" w:rsidP="00D2013E">
      <w:pPr>
        <w:rPr>
          <w:rFonts w:ascii="Times New Roman" w:hAnsi="Times New Roman" w:cs="Times New Roman"/>
          <w:b/>
          <w:sz w:val="28"/>
          <w:szCs w:val="28"/>
        </w:rPr>
      </w:pPr>
      <w:r w:rsidRPr="009C7840">
        <w:rPr>
          <w:rFonts w:ascii="Times New Roman" w:hAnsi="Times New Roman" w:cs="Times New Roman"/>
          <w:b/>
          <w:sz w:val="28"/>
          <w:szCs w:val="28"/>
        </w:rPr>
        <w:t>Группа: старшая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"/>
        <w:gridCol w:w="3019"/>
        <w:gridCol w:w="5650"/>
      </w:tblGrid>
      <w:tr w:rsidR="00D2013E" w:rsidRPr="00242A8A" w:rsidTr="00423746">
        <w:trPr>
          <w:cantSplit/>
          <w:trHeight w:val="1134"/>
        </w:trPr>
        <w:tc>
          <w:tcPr>
            <w:tcW w:w="676" w:type="dxa"/>
            <w:vMerge w:val="restart"/>
            <w:textDirection w:val="btLr"/>
          </w:tcPr>
          <w:p w:rsidR="00D2013E" w:rsidRPr="00242A8A" w:rsidRDefault="00D2013E" w:rsidP="00423746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019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5650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D2013E" w:rsidRPr="00242A8A" w:rsidTr="00423746">
        <w:tc>
          <w:tcPr>
            <w:tcW w:w="676" w:type="dxa"/>
            <w:vMerge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кульута</w:t>
            </w:r>
          </w:p>
        </w:tc>
        <w:tc>
          <w:tcPr>
            <w:tcW w:w="5650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A8A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движения.</w:t>
            </w:r>
          </w:p>
          <w:p w:rsidR="00D2013E" w:rsidRPr="00242A8A" w:rsidRDefault="00D2013E" w:rsidP="00423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умение строиться в колонну по одному, в шеренгу, круг. Перестраиваться в звенья по два, по три, равнение по ориентирам; повороты направо, налево, кругом; размыкание и смыкание.</w:t>
            </w:r>
          </w:p>
          <w:p w:rsidR="00D2013E" w:rsidRPr="00242A8A" w:rsidRDefault="00D2013E" w:rsidP="0042374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Общеразвивающие упражнения</w:t>
            </w:r>
          </w:p>
          <w:p w:rsidR="00D2013E" w:rsidRPr="00242A8A" w:rsidRDefault="00D2013E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рук и плечевого пояса</w:t>
            </w:r>
            <w:r w:rsidRPr="00242A8A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</w:p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умение выполнять упражнения с предметами и без предметов.</w:t>
            </w:r>
          </w:p>
          <w:p w:rsidR="00D2013E" w:rsidRPr="00242A8A" w:rsidRDefault="00D2013E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туловища</w:t>
            </w:r>
          </w:p>
          <w:p w:rsidR="00D2013E" w:rsidRPr="00242A8A" w:rsidRDefault="00D2013E" w:rsidP="00423746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Развивать умение приподнимать вытянутые вперед руки, плечи и голову, лежа на животе </w:t>
            </w:r>
          </w:p>
          <w:p w:rsidR="00D2013E" w:rsidRPr="00242A8A" w:rsidRDefault="00D2013E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Упражнения для ног</w:t>
            </w:r>
          </w:p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Развивать умение поочередно поднимать ноги, согнутые в колене.</w:t>
            </w:r>
          </w:p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Спортивные упражнения:</w:t>
            </w:r>
          </w:p>
          <w:p w:rsidR="00D2013E" w:rsidRPr="00242A8A" w:rsidRDefault="00D2013E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</w:rPr>
              <w:t>Развивать умение к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ататься на 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двухколесном и 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трехколесном велосипеде. Выполнять повороты вправо, влево.</w:t>
            </w:r>
            <w:r w:rsidRPr="00242A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</w:p>
          <w:p w:rsidR="00D2013E" w:rsidRPr="00242A8A" w:rsidRDefault="00D2013E" w:rsidP="004237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Формирование здорового образа жизни</w:t>
            </w:r>
          </w:p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Расширять представления о 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пользе физической активности (утренняя зарядка, закливание, спортивные и подвижные игры) и насыщенности 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сна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Культурно-гигиенические навыки </w:t>
            </w:r>
          </w:p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Воспитывать привычку самостоятельно умываться, мыть руки с 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мылом перед едой, по мере загрязнения, после пользования туалетом. Закреплять умение пользоваться расческой, носовым платком. </w:t>
            </w:r>
          </w:p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  <w:t>Навыки самообслуживания</w:t>
            </w:r>
          </w:p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Развивать умение убирать вещи, с помощью взрослого чистить, сушить и развешивать их. После изобразительной деятельности мыть флаконы, кисти, протирать стол.</w:t>
            </w:r>
          </w:p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2013E" w:rsidRPr="00242A8A" w:rsidTr="00423746">
        <w:tc>
          <w:tcPr>
            <w:tcW w:w="676" w:type="dxa"/>
            <w:vMerge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5650" w:type="dxa"/>
          </w:tcPr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bookmarkStart w:id="2" w:name="z1281"/>
            <w:r w:rsidRPr="00242A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Звуковая культура речи</w:t>
            </w:r>
          </w:p>
          <w:bookmarkEnd w:id="2"/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азвивать фонематический слух: учить различать на слух и называть слова, начинающиеся на определенный звук.</w:t>
            </w:r>
          </w:p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Словарный запас</w:t>
            </w:r>
          </w:p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Пополнить словарный запас существительными, обозначающими профессии взрослых и глаголами, обозначающими трудовую деятельность.</w:t>
            </w:r>
          </w:p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Грамматический строй речи</w:t>
            </w:r>
          </w:p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Развивать умение связывать слова в предложении, правильно употреблять вспомогательные слова, называть имена существительные в единственном и множественном числе, в порядке числительных, называть их в падежах с существительными, в единственном и множественном числе, соединять имена существительные с прилагательными, учить употреблять глаголы в повелительном наклонении (сидеть, ходить, бегать и т.д.).</w:t>
            </w:r>
          </w:p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Связная речь</w:t>
            </w:r>
          </w:p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Обучать умению р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ассказывать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истории; самостоятельно исследовать и 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описывать предмет, картину; составл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ять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рассказ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рисунку,</w:t>
            </w:r>
            <w:r w:rsidRPr="00242A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издел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и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ю созданным 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ребенком в различных видах детской деятельности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пересказывать интересные фрагменты произведений, сказок</w:t>
            </w: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; приобщать к обсуждению информации о незнакомых предметах, явлениях, событиях.</w:t>
            </w:r>
          </w:p>
        </w:tc>
      </w:tr>
      <w:tr w:rsidR="00D2013E" w:rsidRPr="00242A8A" w:rsidTr="00423746">
        <w:tc>
          <w:tcPr>
            <w:tcW w:w="676" w:type="dxa"/>
            <w:vMerge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5650" w:type="dxa"/>
          </w:tcPr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Развивать умение  принимать участие в сценических постановках, разыгрывать простейшие постановки по знакомым художественным произведениям, сказкам; использовать средства выразительности (интонация, жесты, жесты) для изображения образа; побуждать к самостоятельному воспроизведению образов знакомых персонажей в произвольных играх, отражать их под другим углом зрения (жестокий-добрый, добродушный-серьезный).</w:t>
            </w:r>
          </w:p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D2013E" w:rsidRPr="00D2013E" w:rsidTr="00423746">
        <w:tc>
          <w:tcPr>
            <w:tcW w:w="676" w:type="dxa"/>
            <w:vMerge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</w:rPr>
              <w:t>Казахский язык</w:t>
            </w:r>
          </w:p>
        </w:tc>
        <w:tc>
          <w:tcPr>
            <w:tcW w:w="5650" w:type="dxa"/>
          </w:tcPr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Сөйлеудің дыбыстық мәдениеті</w:t>
            </w:r>
          </w:p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тілдік және артикуляциялық аппаратты, тыныс алуды және таза дикцияны дамыту.</w:t>
            </w:r>
          </w:p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Сөздік қор</w:t>
            </w:r>
          </w:p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заттардың сынын, санын, қимылын білдіретін сөздерді айта білуді дағдыландыру</w:t>
            </w:r>
            <w:r w:rsidRPr="0024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</w:p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Тілдің грамматикалық құрылымы </w:t>
            </w:r>
          </w:p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зат есімдерді жекеше және көпше түрде қолдану дағдыларын қалыптастыру. </w:t>
            </w:r>
          </w:p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2013E" w:rsidRPr="00242A8A" w:rsidTr="00423746">
        <w:tc>
          <w:tcPr>
            <w:tcW w:w="676" w:type="dxa"/>
            <w:vMerge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Основы математики</w:t>
            </w:r>
          </w:p>
        </w:tc>
        <w:tc>
          <w:tcPr>
            <w:tcW w:w="5650" w:type="dxa"/>
          </w:tcPr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Развивать</w:t>
            </w:r>
            <w:r w:rsidRPr="00242A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навыки </w:t>
            </w:r>
            <w:r w:rsidRPr="00242A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порядкового счета до</w:t>
            </w:r>
            <w:r w:rsidRPr="00242A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5, называть числа по порядку</w:t>
            </w:r>
            <w:r w:rsidRPr="00242A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,</w:t>
            </w:r>
            <w:r w:rsidRPr="00242A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итоговое число</w:t>
            </w:r>
            <w:r w:rsidRPr="00242A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 xml:space="preserve"> и порядковые числительные, отвечать на вопросы «Сколько?», «Который по счету?», «На котором месте?», «</w:t>
            </w:r>
            <w:r w:rsidRPr="00242A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Сколько всего?</w:t>
            </w:r>
            <w:r w:rsidRPr="00242A8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».</w:t>
            </w:r>
          </w:p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2013E" w:rsidRPr="00242A8A" w:rsidTr="00423746">
        <w:tc>
          <w:tcPr>
            <w:tcW w:w="676" w:type="dxa"/>
            <w:vMerge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5650" w:type="dxa"/>
          </w:tcPr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Воспитывать аккуратность. Соблюдать правила безопасности. </w:t>
            </w:r>
          </w:p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2013E" w:rsidRPr="00242A8A" w:rsidTr="00423746">
        <w:tc>
          <w:tcPr>
            <w:tcW w:w="676" w:type="dxa"/>
            <w:vMerge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019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5650" w:type="dxa"/>
          </w:tcPr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Обучать умению детей закрашивать рисунки кистью, карандашом, проводя линии и штрихи только в одном направлении (сверху вниз или слева на- право); ритмично наносить мазки, штрихи по всей форме, не выходя за пределы контура. Проводить широкие линии всей кистью, а узкие линии и точки — кончиком кисти.</w:t>
            </w:r>
          </w:p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2013E" w:rsidRPr="00242A8A" w:rsidTr="00423746">
        <w:tc>
          <w:tcPr>
            <w:tcW w:w="676" w:type="dxa"/>
            <w:vMerge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5650" w:type="dxa"/>
          </w:tcPr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Воспитывать интерес детей к лепке объемных фигур и простых композиций.</w:t>
            </w:r>
          </w:p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2013E" w:rsidRPr="00242A8A" w:rsidTr="00423746">
        <w:tc>
          <w:tcPr>
            <w:tcW w:w="676" w:type="dxa"/>
            <w:vMerge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5650" w:type="dxa"/>
          </w:tcPr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Формировать навыки составления коллективной сюжетной композиции. При составлении композиции дать возможность вырезать или самостоятельно наклеивать предметы при помощи готовых форм. Развивать творческие способности.</w:t>
            </w:r>
          </w:p>
          <w:p w:rsidR="00D2013E" w:rsidRPr="00242A8A" w:rsidRDefault="00D2013E" w:rsidP="0042374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</w:p>
        </w:tc>
      </w:tr>
      <w:tr w:rsidR="00D2013E" w:rsidRPr="00242A8A" w:rsidTr="00423746">
        <w:tc>
          <w:tcPr>
            <w:tcW w:w="676" w:type="dxa"/>
            <w:vMerge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5650" w:type="dxa"/>
          </w:tcPr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kk-KZ"/>
              </w:rPr>
              <w:t>Формировать умение подыгрывать простейшие мелодии на деревянных ложках, погремушках, барабане, металлофоне.</w:t>
            </w:r>
          </w:p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2013E" w:rsidRPr="00242A8A" w:rsidTr="00423746">
        <w:tc>
          <w:tcPr>
            <w:tcW w:w="676" w:type="dxa"/>
            <w:vMerge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19" w:type="dxa"/>
          </w:tcPr>
          <w:p w:rsidR="00D2013E" w:rsidRPr="00242A8A" w:rsidRDefault="00D2013E" w:rsidP="004237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42A8A"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5650" w:type="dxa"/>
          </w:tcPr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>Воспитывать бережное отношение к игрушкам, предметам окружащих ребенка, формировать понятия о том, то они сделаны трудом людей.</w:t>
            </w:r>
          </w:p>
          <w:p w:rsidR="00D2013E" w:rsidRPr="00242A8A" w:rsidRDefault="00D2013E" w:rsidP="00423746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</w:p>
        </w:tc>
      </w:tr>
      <w:bookmarkEnd w:id="0"/>
    </w:tbl>
    <w:p w:rsidR="0015426E" w:rsidRDefault="0015426E"/>
    <w:sectPr w:rsidR="00154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4B"/>
    <w:rsid w:val="0015426E"/>
    <w:rsid w:val="00A738DC"/>
    <w:rsid w:val="00D2013E"/>
    <w:rsid w:val="00F2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3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13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2024-04-03T14:59:00Z</dcterms:created>
  <dcterms:modified xsi:type="dcterms:W3CDTF">2024-04-04T07:21:00Z</dcterms:modified>
</cp:coreProperties>
</file>